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43" w:rsidRDefault="00644443">
      <w:pPr>
        <w:rPr>
          <w:rFonts w:hint="eastAsia"/>
        </w:rPr>
      </w:pPr>
      <w:r>
        <w:rPr>
          <w:rFonts w:hint="eastAsia"/>
        </w:rPr>
        <w:t>附件：</w:t>
      </w:r>
    </w:p>
    <w:p w:rsidR="00644443" w:rsidRDefault="00644443" w:rsidP="00644443">
      <w:pPr>
        <w:spacing w:beforeLines="50" w:line="400" w:lineRule="exact"/>
        <w:jc w:val="center"/>
        <w:rPr>
          <w:rFonts w:hint="eastAsia"/>
          <w:b/>
          <w:sz w:val="28"/>
          <w:szCs w:val="28"/>
        </w:rPr>
      </w:pPr>
      <w:r w:rsidRPr="00644443">
        <w:rPr>
          <w:rFonts w:hint="eastAsia"/>
          <w:b/>
          <w:sz w:val="28"/>
          <w:szCs w:val="28"/>
        </w:rPr>
        <w:t>“全国教育大会精神和习近平新时代知识分子思想研究”专项项目</w:t>
      </w:r>
    </w:p>
    <w:p w:rsidR="00000000" w:rsidRPr="00644443" w:rsidRDefault="00644443" w:rsidP="00644443">
      <w:pPr>
        <w:spacing w:afterLines="50" w:line="400" w:lineRule="exact"/>
        <w:jc w:val="center"/>
        <w:rPr>
          <w:rFonts w:hint="eastAsia"/>
          <w:b/>
          <w:sz w:val="28"/>
          <w:szCs w:val="28"/>
        </w:rPr>
      </w:pPr>
      <w:r w:rsidRPr="00644443">
        <w:rPr>
          <w:rFonts w:hint="eastAsia"/>
          <w:b/>
          <w:sz w:val="28"/>
          <w:szCs w:val="28"/>
        </w:rPr>
        <w:t>立项名单</w:t>
      </w:r>
    </w:p>
    <w:tbl>
      <w:tblPr>
        <w:tblW w:w="8379" w:type="dxa"/>
        <w:tblInd w:w="93" w:type="dxa"/>
        <w:tblLook w:val="04A0"/>
      </w:tblPr>
      <w:tblGrid>
        <w:gridCol w:w="640"/>
        <w:gridCol w:w="4904"/>
        <w:gridCol w:w="1134"/>
        <w:gridCol w:w="1701"/>
      </w:tblGrid>
      <w:tr w:rsidR="00644443" w:rsidRPr="00644443" w:rsidTr="00644443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64444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所在单位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习近平知识分子战略思维研究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基于创新型人才 培养视角的新时代高等教育体制深化改革创新研究——以人文社科专业为例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樊孝凤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经济与管理学院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产学研合作模式下的师资队伍建设研究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习近平新时代德育思想研究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哲学社会科学工作者成为“党执政的坚定支持者”的现状、成因和对策研究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邵鹏鸣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以美育人思想如何在现代高等教育中体现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人文传播学院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国体教育新时代树立健康第一教育理念新路径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王公法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体育部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新时代高校教师思想引领能力及其提升策略研究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黄小欧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高校教师职业幸福感：现实状况与提升路径研究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政治与公共管理学院</w:t>
            </w:r>
          </w:p>
        </w:tc>
      </w:tr>
      <w:tr w:rsidR="00644443" w:rsidRPr="00644443" w:rsidTr="0064444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新时代知识分子的家国情怀和担当精神研究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吴方彦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政治与公共管理学院</w:t>
            </w:r>
          </w:p>
        </w:tc>
      </w:tr>
    </w:tbl>
    <w:p w:rsidR="00644443" w:rsidRDefault="00644443">
      <w:pPr>
        <w:rPr>
          <w:rFonts w:hint="eastAsia"/>
        </w:rPr>
      </w:pPr>
    </w:p>
    <w:p w:rsidR="00644443" w:rsidRDefault="00644443"/>
    <w:sectPr w:rsidR="00644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EB" w:rsidRDefault="003E7CEB" w:rsidP="00644443">
      <w:r>
        <w:separator/>
      </w:r>
    </w:p>
  </w:endnote>
  <w:endnote w:type="continuationSeparator" w:id="1">
    <w:p w:rsidR="003E7CEB" w:rsidRDefault="003E7CEB" w:rsidP="00644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EB" w:rsidRDefault="003E7CEB" w:rsidP="00644443">
      <w:r>
        <w:separator/>
      </w:r>
    </w:p>
  </w:footnote>
  <w:footnote w:type="continuationSeparator" w:id="1">
    <w:p w:rsidR="003E7CEB" w:rsidRDefault="003E7CEB" w:rsidP="00644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443"/>
    <w:rsid w:val="003E7CEB"/>
    <w:rsid w:val="0064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杨德禧</dc:creator>
  <cp:keywords/>
  <dc:description/>
  <cp:lastModifiedBy>杨德禧</cp:lastModifiedBy>
  <cp:revision>2</cp:revision>
  <dcterms:created xsi:type="dcterms:W3CDTF">2019-01-14T08:42:00Z</dcterms:created>
  <dcterms:modified xsi:type="dcterms:W3CDTF">2019-01-14T08:45:00Z</dcterms:modified>
</cp:coreProperties>
</file>